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3F03" w:rsidRPr="00D91EBD" w:rsidRDefault="00D13F03" w:rsidP="00D13F03">
      <w:pPr>
        <w:pStyle w:val="NormalWeb"/>
        <w:spacing w:before="0" w:beforeAutospacing="0" w:after="0" w:afterAutospacing="0" w:line="480" w:lineRule="auto"/>
        <w:jc w:val="center"/>
        <w:rPr>
          <w:b/>
          <w:bCs/>
        </w:rPr>
      </w:pPr>
    </w:p>
    <w:p w:rsidR="00D13F03" w:rsidRPr="00D91EBD" w:rsidRDefault="00D13F03" w:rsidP="00D13F03">
      <w:pPr>
        <w:pStyle w:val="NormalWeb"/>
        <w:spacing w:before="0" w:beforeAutospacing="0" w:after="0" w:afterAutospacing="0" w:line="480" w:lineRule="auto"/>
        <w:jc w:val="center"/>
        <w:rPr>
          <w:b/>
          <w:bCs/>
        </w:rPr>
      </w:pPr>
    </w:p>
    <w:p w:rsidR="00D13F03" w:rsidRPr="00D91EBD" w:rsidRDefault="00D13F03" w:rsidP="00D13F03">
      <w:pPr>
        <w:pStyle w:val="NormalWeb"/>
        <w:spacing w:before="0" w:beforeAutospacing="0" w:after="0" w:afterAutospacing="0" w:line="480" w:lineRule="auto"/>
        <w:jc w:val="center"/>
        <w:rPr>
          <w:b/>
          <w:bCs/>
        </w:rPr>
      </w:pPr>
    </w:p>
    <w:p w:rsidR="00D13F03" w:rsidRPr="00D91EBD" w:rsidRDefault="00D13F03" w:rsidP="00D13F03">
      <w:pPr>
        <w:pStyle w:val="NormalWeb"/>
        <w:spacing w:before="0" w:beforeAutospacing="0" w:after="0" w:afterAutospacing="0" w:line="480" w:lineRule="auto"/>
        <w:jc w:val="center"/>
        <w:rPr>
          <w:b/>
          <w:bCs/>
        </w:rPr>
      </w:pPr>
    </w:p>
    <w:p w:rsidR="00D13F03" w:rsidRPr="00D91EBD" w:rsidRDefault="00D13F03" w:rsidP="00D13F03">
      <w:pPr>
        <w:pStyle w:val="NormalWeb"/>
        <w:spacing w:before="0" w:beforeAutospacing="0" w:after="0" w:afterAutospacing="0" w:line="480" w:lineRule="auto"/>
        <w:jc w:val="center"/>
        <w:rPr>
          <w:b/>
          <w:bCs/>
        </w:rPr>
      </w:pPr>
    </w:p>
    <w:p w:rsidR="00D13F03" w:rsidRPr="00D91EBD" w:rsidRDefault="00D13F03" w:rsidP="00D13F03">
      <w:pPr>
        <w:pStyle w:val="NormalWeb"/>
        <w:spacing w:before="0" w:beforeAutospacing="0" w:after="0" w:afterAutospacing="0" w:line="480" w:lineRule="auto"/>
        <w:jc w:val="center"/>
        <w:rPr>
          <w:b/>
          <w:bCs/>
        </w:rPr>
      </w:pPr>
    </w:p>
    <w:p w:rsidR="00D13F03" w:rsidRPr="00D91EBD" w:rsidRDefault="00D13F03" w:rsidP="00D13F03">
      <w:pPr>
        <w:pStyle w:val="NormalWeb"/>
        <w:spacing w:before="0" w:beforeAutospacing="0" w:after="0" w:afterAutospacing="0" w:line="480" w:lineRule="auto"/>
        <w:jc w:val="center"/>
        <w:rPr>
          <w:b/>
          <w:bCs/>
        </w:rPr>
      </w:pPr>
    </w:p>
    <w:p w:rsidR="00D13F03" w:rsidRPr="00D91EBD" w:rsidRDefault="00D13F03" w:rsidP="00D13F03">
      <w:pPr>
        <w:pStyle w:val="NormalWeb"/>
        <w:spacing w:before="0" w:beforeAutospacing="0" w:after="0" w:afterAutospacing="0" w:line="480" w:lineRule="auto"/>
        <w:jc w:val="center"/>
        <w:rPr>
          <w:b/>
          <w:bCs/>
        </w:rPr>
      </w:pPr>
    </w:p>
    <w:p w:rsidR="00D13F03" w:rsidRPr="00D91EBD" w:rsidRDefault="00D13F03" w:rsidP="00D13F03">
      <w:pPr>
        <w:pStyle w:val="NormalWeb"/>
        <w:spacing w:before="0" w:beforeAutospacing="0" w:after="0" w:afterAutospacing="0" w:line="480" w:lineRule="auto"/>
        <w:jc w:val="center"/>
        <w:rPr>
          <w:b/>
          <w:bCs/>
        </w:rPr>
      </w:pPr>
    </w:p>
    <w:p w:rsidR="00D13F03" w:rsidRPr="00D91EBD" w:rsidRDefault="00D13F03" w:rsidP="00D13F03">
      <w:pPr>
        <w:pStyle w:val="NormalWeb"/>
        <w:spacing w:before="0" w:beforeAutospacing="0" w:after="0" w:afterAutospacing="0" w:line="480" w:lineRule="auto"/>
        <w:jc w:val="center"/>
        <w:rPr>
          <w:b/>
          <w:bCs/>
        </w:rPr>
      </w:pPr>
    </w:p>
    <w:p w:rsidR="00EF19C8" w:rsidRPr="00287847" w:rsidRDefault="00EF19C8" w:rsidP="00EF19C8">
      <w:pPr>
        <w:pStyle w:val="NormalWeb"/>
        <w:spacing w:before="0" w:beforeAutospacing="0" w:after="0" w:afterAutospacing="0" w:line="480" w:lineRule="auto"/>
        <w:jc w:val="center"/>
        <w:rPr>
          <w:b/>
          <w:bCs/>
          <w:color w:val="0E101A"/>
        </w:rPr>
      </w:pPr>
      <w:r>
        <w:rPr>
          <w:b/>
          <w:bCs/>
        </w:rPr>
        <w:t>Psychologist’s Role in Criminal Justice</w:t>
      </w:r>
    </w:p>
    <w:p w:rsidR="00D13F03" w:rsidRPr="00D91EBD" w:rsidRDefault="00D13F03" w:rsidP="00D13F03">
      <w:pPr>
        <w:pStyle w:val="NormalWeb"/>
        <w:spacing w:before="0" w:beforeAutospacing="0" w:after="0" w:afterAutospacing="0" w:line="480" w:lineRule="auto"/>
        <w:jc w:val="center"/>
        <w:rPr>
          <w:color w:val="0E101A"/>
        </w:rPr>
      </w:pPr>
      <w:r w:rsidRPr="00D91EBD">
        <w:rPr>
          <w:color w:val="0E101A"/>
        </w:rPr>
        <w:t>Name</w:t>
      </w:r>
    </w:p>
    <w:p w:rsidR="00D13F03" w:rsidRPr="00D91EBD" w:rsidRDefault="00D13F03" w:rsidP="00D13F03">
      <w:pPr>
        <w:pStyle w:val="NormalWeb"/>
        <w:spacing w:before="0" w:beforeAutospacing="0" w:after="0" w:afterAutospacing="0" w:line="480" w:lineRule="auto"/>
        <w:jc w:val="center"/>
        <w:rPr>
          <w:color w:val="0E101A"/>
        </w:rPr>
      </w:pPr>
      <w:r w:rsidRPr="00D91EBD">
        <w:rPr>
          <w:color w:val="0E101A"/>
        </w:rPr>
        <w:t>Institution</w:t>
      </w:r>
    </w:p>
    <w:p w:rsidR="00D13F03" w:rsidRPr="00D91EBD" w:rsidRDefault="00D13F03" w:rsidP="00D13F03">
      <w:pPr>
        <w:pStyle w:val="NormalWeb"/>
        <w:spacing w:before="0" w:beforeAutospacing="0" w:after="0" w:afterAutospacing="0" w:line="480" w:lineRule="auto"/>
        <w:jc w:val="center"/>
        <w:rPr>
          <w:color w:val="0E101A"/>
        </w:rPr>
      </w:pPr>
      <w:r w:rsidRPr="00D91EBD">
        <w:rPr>
          <w:color w:val="0E101A"/>
        </w:rPr>
        <w:t>Course</w:t>
      </w:r>
    </w:p>
    <w:p w:rsidR="00D13F03" w:rsidRPr="00D91EBD" w:rsidRDefault="00D13F03" w:rsidP="00D13F03">
      <w:pPr>
        <w:pStyle w:val="NormalWeb"/>
        <w:spacing w:before="0" w:beforeAutospacing="0" w:after="0" w:afterAutospacing="0" w:line="480" w:lineRule="auto"/>
        <w:jc w:val="center"/>
        <w:rPr>
          <w:color w:val="0E101A"/>
        </w:rPr>
      </w:pPr>
      <w:r w:rsidRPr="00D91EBD">
        <w:rPr>
          <w:color w:val="0E101A"/>
        </w:rPr>
        <w:t>Professor</w:t>
      </w:r>
    </w:p>
    <w:p w:rsidR="00D13F03" w:rsidRDefault="00D13F03" w:rsidP="00D13F03">
      <w:pPr>
        <w:pStyle w:val="NormalWeb"/>
        <w:spacing w:before="0" w:beforeAutospacing="0" w:after="0" w:afterAutospacing="0" w:line="480" w:lineRule="auto"/>
        <w:jc w:val="center"/>
        <w:rPr>
          <w:color w:val="0E101A"/>
        </w:rPr>
      </w:pPr>
      <w:r w:rsidRPr="00D91EBD">
        <w:rPr>
          <w:color w:val="0E101A"/>
        </w:rPr>
        <w:t>Date</w:t>
      </w:r>
    </w:p>
    <w:p w:rsidR="00D13F03" w:rsidRDefault="00D13F03" w:rsidP="00D13F03">
      <w:pPr>
        <w:pStyle w:val="NormalWeb"/>
        <w:spacing w:before="0" w:beforeAutospacing="0" w:after="0" w:afterAutospacing="0" w:line="480" w:lineRule="auto"/>
        <w:jc w:val="center"/>
        <w:rPr>
          <w:color w:val="0E101A"/>
        </w:rPr>
      </w:pPr>
    </w:p>
    <w:p w:rsidR="00D13F03" w:rsidRDefault="00D13F03" w:rsidP="00D13F03">
      <w:pPr>
        <w:pStyle w:val="NormalWeb"/>
        <w:spacing w:before="0" w:beforeAutospacing="0" w:after="0" w:afterAutospacing="0" w:line="480" w:lineRule="auto"/>
        <w:jc w:val="center"/>
        <w:rPr>
          <w:color w:val="0E101A"/>
        </w:rPr>
      </w:pPr>
    </w:p>
    <w:p w:rsidR="00D13F03" w:rsidRDefault="00D13F03" w:rsidP="00D13F03">
      <w:pPr>
        <w:pStyle w:val="NormalWeb"/>
        <w:spacing w:before="0" w:beforeAutospacing="0" w:after="0" w:afterAutospacing="0" w:line="480" w:lineRule="auto"/>
        <w:jc w:val="center"/>
        <w:rPr>
          <w:color w:val="0E101A"/>
        </w:rPr>
      </w:pPr>
    </w:p>
    <w:p w:rsidR="00D13F03" w:rsidRDefault="00D13F03" w:rsidP="00D13F03">
      <w:pPr>
        <w:pStyle w:val="NormalWeb"/>
        <w:spacing w:before="0" w:beforeAutospacing="0" w:after="0" w:afterAutospacing="0" w:line="480" w:lineRule="auto"/>
        <w:jc w:val="center"/>
        <w:rPr>
          <w:color w:val="0E101A"/>
        </w:rPr>
      </w:pPr>
    </w:p>
    <w:p w:rsidR="00D13F03" w:rsidRDefault="00D13F03" w:rsidP="00D13F03">
      <w:pPr>
        <w:pStyle w:val="NormalWeb"/>
        <w:spacing w:before="0" w:beforeAutospacing="0" w:after="0" w:afterAutospacing="0" w:line="480" w:lineRule="auto"/>
        <w:jc w:val="center"/>
        <w:rPr>
          <w:color w:val="0E101A"/>
        </w:rPr>
      </w:pPr>
    </w:p>
    <w:p w:rsidR="00D13F03" w:rsidRDefault="00D13F03" w:rsidP="00D13F03">
      <w:pPr>
        <w:pStyle w:val="NormalWeb"/>
        <w:spacing w:before="0" w:beforeAutospacing="0" w:after="0" w:afterAutospacing="0" w:line="480" w:lineRule="auto"/>
        <w:jc w:val="center"/>
        <w:rPr>
          <w:color w:val="0E101A"/>
        </w:rPr>
      </w:pPr>
    </w:p>
    <w:p w:rsidR="00D13F03" w:rsidRDefault="00D13F03" w:rsidP="00D13F03">
      <w:pPr>
        <w:pStyle w:val="NormalWeb"/>
        <w:spacing w:before="0" w:beforeAutospacing="0" w:after="0" w:afterAutospacing="0" w:line="480" w:lineRule="auto"/>
        <w:jc w:val="center"/>
        <w:rPr>
          <w:color w:val="0E101A"/>
        </w:rPr>
      </w:pPr>
    </w:p>
    <w:p w:rsidR="00D13F03" w:rsidRPr="00287847" w:rsidRDefault="00EF19C8" w:rsidP="00482761">
      <w:pPr>
        <w:pStyle w:val="NormalWeb"/>
        <w:spacing w:before="0" w:beforeAutospacing="0" w:after="0" w:afterAutospacing="0" w:line="480" w:lineRule="auto"/>
        <w:jc w:val="center"/>
        <w:rPr>
          <w:b/>
          <w:bCs/>
          <w:color w:val="0E101A"/>
        </w:rPr>
      </w:pPr>
      <w:r>
        <w:rPr>
          <w:b/>
          <w:bCs/>
        </w:rPr>
        <w:lastRenderedPageBreak/>
        <w:t>Psychologist’s Role in Criminal Justice</w:t>
      </w:r>
    </w:p>
    <w:p w:rsidR="00EF19C8" w:rsidRPr="00BB06A3" w:rsidRDefault="00EF19C8" w:rsidP="00482761">
      <w:pPr>
        <w:spacing w:line="480" w:lineRule="auto"/>
        <w:ind w:firstLine="720"/>
        <w:jc w:val="both"/>
        <w:rPr>
          <w:rFonts w:ascii="Times New Roman" w:hAnsi="Times New Roman" w:cs="Times New Roman"/>
          <w:sz w:val="24"/>
          <w:szCs w:val="24"/>
        </w:rPr>
      </w:pPr>
      <w:r w:rsidRPr="00BB06A3">
        <w:rPr>
          <w:rFonts w:ascii="Times New Roman" w:hAnsi="Times New Roman" w:cs="Times New Roman"/>
          <w:sz w:val="24"/>
          <w:szCs w:val="24"/>
        </w:rPr>
        <w:t xml:space="preserve">Behavioral and mental health specialists, such as psychologists' conclusions, are frequently used in courtroom decisions. These experts may work on cases, do research, provide psychological support, or provide advice. In addition to bringing behavioral science into the courtroom, psychologists have a more significant and more critical function in the criminal justice system. Judges, </w:t>
      </w:r>
      <w:r>
        <w:rPr>
          <w:rFonts w:ascii="Times New Roman" w:hAnsi="Times New Roman" w:cs="Times New Roman"/>
          <w:sz w:val="24"/>
          <w:szCs w:val="24"/>
        </w:rPr>
        <w:t>advocates</w:t>
      </w:r>
      <w:r w:rsidRPr="00BB06A3">
        <w:rPr>
          <w:rFonts w:ascii="Times New Roman" w:hAnsi="Times New Roman" w:cs="Times New Roman"/>
          <w:sz w:val="24"/>
          <w:szCs w:val="24"/>
        </w:rPr>
        <w:t xml:space="preserve">, law enforcement officers, urban planners, school </w:t>
      </w:r>
      <w:r>
        <w:rPr>
          <w:rFonts w:ascii="Times New Roman" w:hAnsi="Times New Roman" w:cs="Times New Roman"/>
          <w:sz w:val="24"/>
          <w:szCs w:val="24"/>
        </w:rPr>
        <w:t>institutions</w:t>
      </w:r>
      <w:r w:rsidRPr="00BB06A3">
        <w:rPr>
          <w:rFonts w:ascii="Times New Roman" w:hAnsi="Times New Roman" w:cs="Times New Roman"/>
          <w:sz w:val="24"/>
          <w:szCs w:val="24"/>
        </w:rPr>
        <w:t>, mental health facilities, penal institutions, army forces, and the private sector frequently seek their expertise. Psychologists have a set of talents that can aid in the improvement of the criminal justice system. By including clinical assessments in cases, and research, it aids the legal system in making better decisions.</w:t>
      </w:r>
    </w:p>
    <w:p w:rsidR="00EF19C8" w:rsidRPr="00BB06A3" w:rsidRDefault="00EF19C8" w:rsidP="00EF19C8">
      <w:pPr>
        <w:spacing w:line="480" w:lineRule="auto"/>
        <w:ind w:firstLine="720"/>
        <w:jc w:val="both"/>
        <w:rPr>
          <w:rFonts w:ascii="Times New Roman" w:hAnsi="Times New Roman" w:cs="Times New Roman"/>
          <w:sz w:val="24"/>
          <w:szCs w:val="24"/>
        </w:rPr>
      </w:pPr>
      <w:r w:rsidRPr="00BB06A3">
        <w:rPr>
          <w:rFonts w:ascii="Times New Roman" w:hAnsi="Times New Roman" w:cs="Times New Roman"/>
          <w:sz w:val="24"/>
          <w:szCs w:val="24"/>
        </w:rPr>
        <w:t>There are a variety of general responsibilities for psychologists in the legal system. Psychological researchers generally can have an influence on the law in a multitude of ways. Basic researchers, who pursue general or fundamental understanding for its sake, and applied researchers, who examine practical problems, can have a substantial impact on the legal system. Despite the fact that these fundamental and applied techniques appear to be distinct, they are two extremes of the same line</w:t>
      </w:r>
      <w:r w:rsidR="00022107">
        <w:rPr>
          <w:rFonts w:ascii="Times New Roman" w:hAnsi="Times New Roman" w:cs="Times New Roman"/>
          <w:sz w:val="24"/>
          <w:szCs w:val="24"/>
        </w:rPr>
        <w:t xml:space="preserve"> (Krauss, 2016)</w:t>
      </w:r>
      <w:r w:rsidRPr="00BB06A3">
        <w:rPr>
          <w:rFonts w:ascii="Times New Roman" w:hAnsi="Times New Roman" w:cs="Times New Roman"/>
          <w:sz w:val="24"/>
          <w:szCs w:val="24"/>
        </w:rPr>
        <w:t>. Basic researchers contribute to the legal system by expanding the understanding of memory, human cognition, and social influence. Professionals in this sector are frequently tasked with determining why particular people are criminals, what types of people are potential criminals, and how to prevent people from committing crimes</w:t>
      </w:r>
      <w:r w:rsidR="003C4780">
        <w:rPr>
          <w:rFonts w:ascii="Times New Roman" w:hAnsi="Times New Roman" w:cs="Times New Roman"/>
          <w:sz w:val="24"/>
          <w:szCs w:val="24"/>
        </w:rPr>
        <w:t xml:space="preserve"> (Krauss, 2016)</w:t>
      </w:r>
      <w:r w:rsidRPr="00BB06A3">
        <w:rPr>
          <w:rFonts w:ascii="Times New Roman" w:hAnsi="Times New Roman" w:cs="Times New Roman"/>
          <w:sz w:val="24"/>
          <w:szCs w:val="24"/>
        </w:rPr>
        <w:t>. As a science that studies human behavior, psychology is used to ensure that justice is delivered effectively and adequately.</w:t>
      </w:r>
    </w:p>
    <w:p w:rsidR="00EF19C8" w:rsidRPr="00BB06A3" w:rsidRDefault="00EF19C8" w:rsidP="00EF19C8">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Psychologist’s</w:t>
      </w:r>
      <w:r w:rsidRPr="00BB06A3">
        <w:rPr>
          <w:rFonts w:ascii="Times New Roman" w:hAnsi="Times New Roman" w:cs="Times New Roman"/>
          <w:sz w:val="24"/>
          <w:szCs w:val="24"/>
        </w:rPr>
        <w:t xml:space="preserve"> roles and obligations situate them in various situations, including the judicial system, law enforcement organizations, correctional facilities, and medical care </w:t>
      </w:r>
      <w:r w:rsidRPr="00BB06A3">
        <w:rPr>
          <w:rFonts w:ascii="Times New Roman" w:hAnsi="Times New Roman" w:cs="Times New Roman"/>
          <w:sz w:val="24"/>
          <w:szCs w:val="24"/>
        </w:rPr>
        <w:lastRenderedPageBreak/>
        <w:t>facilities. Psychologists have a close relationship with the legal system</w:t>
      </w:r>
      <w:r w:rsidR="003C4780">
        <w:rPr>
          <w:rFonts w:ascii="Times New Roman" w:hAnsi="Times New Roman" w:cs="Times New Roman"/>
          <w:sz w:val="24"/>
          <w:szCs w:val="24"/>
        </w:rPr>
        <w:t xml:space="preserve"> especially forensic psychologists</w:t>
      </w:r>
      <w:r w:rsidRPr="00BB06A3">
        <w:rPr>
          <w:rFonts w:ascii="Times New Roman" w:hAnsi="Times New Roman" w:cs="Times New Roman"/>
          <w:sz w:val="24"/>
          <w:szCs w:val="24"/>
        </w:rPr>
        <w:t>. They have obligations such as conducting prisoner assessments or evaluations, investigating psychological illnesses among civil and criminal court defendants, and examining criminals' mental states to determine if they can stand trial</w:t>
      </w:r>
      <w:r w:rsidR="002509A5">
        <w:rPr>
          <w:rFonts w:ascii="Times New Roman" w:hAnsi="Times New Roman" w:cs="Times New Roman"/>
          <w:sz w:val="24"/>
          <w:szCs w:val="24"/>
        </w:rPr>
        <w:t xml:space="preserve"> (Krauss, 2016)</w:t>
      </w:r>
      <w:r w:rsidRPr="00BB06A3">
        <w:rPr>
          <w:rFonts w:ascii="Times New Roman" w:hAnsi="Times New Roman" w:cs="Times New Roman"/>
          <w:sz w:val="24"/>
          <w:szCs w:val="24"/>
        </w:rPr>
        <w:t>. Trial consultants are psychologists who work for one side in a court dispute. They may poll people of the community to see if a suspect can have a fair trial in a given region. Trial consultants can prepare witnesses, aid lawyers in trial planning, and even conduct mock tests with jury-eligible residents to assess the success of various trial techniques</w:t>
      </w:r>
      <w:r w:rsidR="00022107">
        <w:rPr>
          <w:rFonts w:ascii="Times New Roman" w:hAnsi="Times New Roman" w:cs="Times New Roman"/>
          <w:sz w:val="24"/>
          <w:szCs w:val="24"/>
        </w:rPr>
        <w:t xml:space="preserve"> (Krauss, 2016)</w:t>
      </w:r>
      <w:r w:rsidRPr="00BB06A3">
        <w:rPr>
          <w:rFonts w:ascii="Times New Roman" w:hAnsi="Times New Roman" w:cs="Times New Roman"/>
          <w:sz w:val="24"/>
          <w:szCs w:val="24"/>
        </w:rPr>
        <w:t>.</w:t>
      </w:r>
    </w:p>
    <w:p w:rsidR="00EF19C8" w:rsidRPr="00BB06A3" w:rsidRDefault="00EF19C8" w:rsidP="00EF19C8">
      <w:pPr>
        <w:spacing w:line="480" w:lineRule="auto"/>
        <w:ind w:firstLine="720"/>
        <w:jc w:val="both"/>
        <w:rPr>
          <w:rFonts w:ascii="Times New Roman" w:hAnsi="Times New Roman" w:cs="Times New Roman"/>
          <w:sz w:val="24"/>
          <w:szCs w:val="24"/>
        </w:rPr>
      </w:pPr>
      <w:r w:rsidRPr="00BB06A3">
        <w:rPr>
          <w:rFonts w:ascii="Times New Roman" w:hAnsi="Times New Roman" w:cs="Times New Roman"/>
          <w:sz w:val="24"/>
          <w:szCs w:val="24"/>
        </w:rPr>
        <w:t>Psychologists apply the study of psychology to various critical services in law enforcement agencies that assist police work, police personnel, and police departments. Often known as criminal profilers, they collaborate with law enforcement officials to create a brief profile of criminals based on shared psychological characteristics</w:t>
      </w:r>
      <w:r w:rsidR="002509A5">
        <w:rPr>
          <w:rFonts w:ascii="Times New Roman" w:hAnsi="Times New Roman" w:cs="Times New Roman"/>
          <w:sz w:val="24"/>
          <w:szCs w:val="24"/>
        </w:rPr>
        <w:t xml:space="preserve"> (Scott, 2017)</w:t>
      </w:r>
      <w:r w:rsidRPr="00BB06A3">
        <w:rPr>
          <w:rFonts w:ascii="Times New Roman" w:hAnsi="Times New Roman" w:cs="Times New Roman"/>
          <w:sz w:val="24"/>
          <w:szCs w:val="24"/>
        </w:rPr>
        <w:t>. They research criminal behavior and cover everything from psychological theories to legal difficulties in their field of work. Psychologists frequently testify in court on behalf of criminal defendants to corroborate a notion that the police or prosecution have regarding the criminal defendant's purpose. They assist in selecting, training, and evaluating, providing mental health assistance and motivation to law enforcement employees</w:t>
      </w:r>
      <w:r w:rsidR="002509A5">
        <w:rPr>
          <w:rFonts w:ascii="Times New Roman" w:hAnsi="Times New Roman" w:cs="Times New Roman"/>
          <w:sz w:val="24"/>
          <w:szCs w:val="24"/>
        </w:rPr>
        <w:t xml:space="preserve"> (Scott, 2017)</w:t>
      </w:r>
      <w:r w:rsidRPr="00BB06A3">
        <w:rPr>
          <w:rFonts w:ascii="Times New Roman" w:hAnsi="Times New Roman" w:cs="Times New Roman"/>
          <w:sz w:val="24"/>
          <w:szCs w:val="24"/>
        </w:rPr>
        <w:t>. Psychologists assist police agencies in finding and hiring officers who exhibit the necessary attributes by helping with the interview process and providing written exams that assess personality and character. Interrogation psychologists assist in the interviewing and interpretation of suspects and victims</w:t>
      </w:r>
      <w:r w:rsidR="002509A5">
        <w:rPr>
          <w:rFonts w:ascii="Times New Roman" w:hAnsi="Times New Roman" w:cs="Times New Roman"/>
          <w:sz w:val="24"/>
          <w:szCs w:val="24"/>
        </w:rPr>
        <w:t xml:space="preserve"> (Scott, 2017)</w:t>
      </w:r>
      <w:r w:rsidRPr="00BB06A3">
        <w:rPr>
          <w:rFonts w:ascii="Times New Roman" w:hAnsi="Times New Roman" w:cs="Times New Roman"/>
          <w:sz w:val="24"/>
          <w:szCs w:val="24"/>
        </w:rPr>
        <w:t>. Negotiation training aids in the de-escalation of hostage situations.</w:t>
      </w:r>
    </w:p>
    <w:p w:rsidR="00EF19C8" w:rsidRPr="00BB06A3" w:rsidRDefault="00EF19C8" w:rsidP="00EF19C8">
      <w:pPr>
        <w:spacing w:line="480" w:lineRule="auto"/>
        <w:ind w:firstLine="720"/>
        <w:jc w:val="both"/>
        <w:rPr>
          <w:rFonts w:ascii="Times New Roman" w:hAnsi="Times New Roman" w:cs="Times New Roman"/>
          <w:sz w:val="24"/>
          <w:szCs w:val="24"/>
        </w:rPr>
      </w:pPr>
      <w:r w:rsidRPr="00BB06A3">
        <w:rPr>
          <w:rFonts w:ascii="Times New Roman" w:hAnsi="Times New Roman" w:cs="Times New Roman"/>
          <w:sz w:val="24"/>
          <w:szCs w:val="24"/>
        </w:rPr>
        <w:t xml:space="preserve">Psychologists have specific roles in correctional facilities, both as consultants and clinicians. They are often involved after an offender has been sentenced, such as researching the </w:t>
      </w:r>
      <w:r w:rsidRPr="00BB06A3">
        <w:rPr>
          <w:rFonts w:ascii="Times New Roman" w:hAnsi="Times New Roman" w:cs="Times New Roman"/>
          <w:sz w:val="24"/>
          <w:szCs w:val="24"/>
        </w:rPr>
        <w:lastRenderedPageBreak/>
        <w:t>psychological impacts of jail or probation terms, treating inmates, and providing diagnostic services to inform therapy</w:t>
      </w:r>
      <w:r w:rsidR="00AA5991">
        <w:rPr>
          <w:rFonts w:ascii="Times New Roman" w:hAnsi="Times New Roman" w:cs="Times New Roman"/>
          <w:sz w:val="24"/>
          <w:szCs w:val="24"/>
        </w:rPr>
        <w:t xml:space="preserve"> (Neal, 2018)</w:t>
      </w:r>
      <w:r w:rsidRPr="00BB06A3">
        <w:rPr>
          <w:rFonts w:ascii="Times New Roman" w:hAnsi="Times New Roman" w:cs="Times New Roman"/>
          <w:sz w:val="24"/>
          <w:szCs w:val="24"/>
        </w:rPr>
        <w:t>. People who are incarcerated face a lot of stress, and they may develop mental health problems. Psychologists use their knowledge to prevent self-harm and suicide, evaluate offenders with mental disabilities, and conduct cognitive health assessments</w:t>
      </w:r>
      <w:r w:rsidR="00AA5991">
        <w:rPr>
          <w:rFonts w:ascii="Times New Roman" w:hAnsi="Times New Roman" w:cs="Times New Roman"/>
          <w:sz w:val="24"/>
          <w:szCs w:val="24"/>
        </w:rPr>
        <w:t xml:space="preserve"> (Neal, 2018)</w:t>
      </w:r>
      <w:r w:rsidRPr="00BB06A3">
        <w:rPr>
          <w:rFonts w:ascii="Times New Roman" w:hAnsi="Times New Roman" w:cs="Times New Roman"/>
          <w:sz w:val="24"/>
          <w:szCs w:val="24"/>
        </w:rPr>
        <w:t xml:space="preserve">. They also seek to provide a secure working environment for correctional officers. </w:t>
      </w:r>
    </w:p>
    <w:p w:rsidR="00B92AA8" w:rsidRDefault="00B92AA8">
      <w:pPr>
        <w:rPr>
          <w:rFonts w:ascii="Times New Roman" w:hAnsi="Times New Roman" w:cs="Times New Roman"/>
          <w:sz w:val="24"/>
          <w:szCs w:val="24"/>
        </w:rPr>
      </w:pPr>
    </w:p>
    <w:p w:rsidR="00D13F03" w:rsidRDefault="00D13F03" w:rsidP="00D13F03">
      <w:pPr>
        <w:spacing w:line="480" w:lineRule="auto"/>
        <w:ind w:firstLine="720"/>
        <w:jc w:val="both"/>
        <w:rPr>
          <w:rFonts w:ascii="Times New Roman" w:hAnsi="Times New Roman" w:cs="Times New Roman"/>
          <w:sz w:val="24"/>
          <w:szCs w:val="24"/>
        </w:rPr>
      </w:pPr>
      <w:r w:rsidRPr="002B13B9">
        <w:rPr>
          <w:rFonts w:ascii="Times New Roman" w:hAnsi="Times New Roman" w:cs="Times New Roman"/>
          <w:sz w:val="24"/>
          <w:szCs w:val="24"/>
        </w:rPr>
        <w:t>.</w:t>
      </w:r>
    </w:p>
    <w:p w:rsidR="00D13F03" w:rsidRPr="00D13F03" w:rsidRDefault="00D13F03" w:rsidP="00D13F03">
      <w:pPr>
        <w:spacing w:line="480" w:lineRule="auto"/>
        <w:ind w:firstLine="720"/>
        <w:jc w:val="both"/>
        <w:rPr>
          <w:rFonts w:ascii="Times New Roman" w:hAnsi="Times New Roman" w:cs="Times New Roman"/>
          <w:sz w:val="24"/>
          <w:szCs w:val="24"/>
        </w:rPr>
      </w:pPr>
    </w:p>
    <w:p w:rsidR="00EF19C8" w:rsidRDefault="00EF19C8">
      <w:pPr>
        <w:rPr>
          <w:rFonts w:ascii="Times New Roman" w:hAnsi="Times New Roman" w:cs="Times New Roman"/>
          <w:b/>
          <w:bCs/>
          <w:sz w:val="24"/>
          <w:szCs w:val="24"/>
        </w:rPr>
      </w:pPr>
      <w:r>
        <w:rPr>
          <w:rFonts w:ascii="Times New Roman" w:hAnsi="Times New Roman" w:cs="Times New Roman"/>
          <w:b/>
          <w:bCs/>
          <w:sz w:val="24"/>
          <w:szCs w:val="24"/>
        </w:rPr>
        <w:br w:type="page"/>
      </w:r>
    </w:p>
    <w:p w:rsidR="00D13F03" w:rsidRDefault="00D13F03" w:rsidP="00D13F03">
      <w:pPr>
        <w:spacing w:line="480" w:lineRule="auto"/>
        <w:jc w:val="center"/>
        <w:rPr>
          <w:rFonts w:ascii="Times New Roman" w:hAnsi="Times New Roman" w:cs="Times New Roman"/>
          <w:b/>
          <w:bCs/>
          <w:sz w:val="24"/>
          <w:szCs w:val="24"/>
        </w:rPr>
      </w:pPr>
      <w:r w:rsidRPr="00D91EBD">
        <w:rPr>
          <w:rFonts w:ascii="Times New Roman" w:hAnsi="Times New Roman" w:cs="Times New Roman"/>
          <w:b/>
          <w:bCs/>
          <w:sz w:val="24"/>
          <w:szCs w:val="24"/>
        </w:rPr>
        <w:lastRenderedPageBreak/>
        <w:t>Reference</w:t>
      </w:r>
      <w:r>
        <w:rPr>
          <w:rFonts w:ascii="Times New Roman" w:hAnsi="Times New Roman" w:cs="Times New Roman"/>
          <w:b/>
          <w:bCs/>
          <w:sz w:val="24"/>
          <w:szCs w:val="24"/>
        </w:rPr>
        <w:t>s</w:t>
      </w:r>
    </w:p>
    <w:p w:rsidR="00D13F03" w:rsidRPr="00753964" w:rsidRDefault="005557AF" w:rsidP="00753964">
      <w:pPr>
        <w:spacing w:line="480" w:lineRule="auto"/>
        <w:ind w:left="720" w:hanging="720"/>
        <w:jc w:val="both"/>
        <w:rPr>
          <w:rFonts w:ascii="Times New Roman" w:hAnsi="Times New Roman" w:cs="Times New Roman"/>
          <w:color w:val="222222"/>
          <w:sz w:val="24"/>
          <w:szCs w:val="24"/>
          <w:shd w:val="clear" w:color="auto" w:fill="FFFFFF"/>
        </w:rPr>
      </w:pPr>
      <w:r w:rsidRPr="00753964">
        <w:rPr>
          <w:rFonts w:ascii="Times New Roman" w:hAnsi="Times New Roman" w:cs="Times New Roman"/>
          <w:color w:val="222222"/>
          <w:sz w:val="24"/>
          <w:szCs w:val="24"/>
          <w:shd w:val="clear" w:color="auto" w:fill="FFFFFF"/>
        </w:rPr>
        <w:t>Krauss, D. A. (2016). </w:t>
      </w:r>
      <w:r w:rsidRPr="00753964">
        <w:rPr>
          <w:rFonts w:ascii="Times New Roman" w:hAnsi="Times New Roman" w:cs="Times New Roman"/>
          <w:i/>
          <w:iCs/>
          <w:color w:val="222222"/>
          <w:sz w:val="24"/>
          <w:szCs w:val="24"/>
          <w:shd w:val="clear" w:color="auto" w:fill="FFFFFF"/>
        </w:rPr>
        <w:t>Psychological Expertise in Court: Psychology in the Courtroom, Volume II</w:t>
      </w:r>
      <w:r w:rsidRPr="00753964">
        <w:rPr>
          <w:rFonts w:ascii="Times New Roman" w:hAnsi="Times New Roman" w:cs="Times New Roman"/>
          <w:color w:val="222222"/>
          <w:sz w:val="24"/>
          <w:szCs w:val="24"/>
          <w:shd w:val="clear" w:color="auto" w:fill="FFFFFF"/>
        </w:rPr>
        <w:t> (Vol. 2). Routledge.</w:t>
      </w:r>
    </w:p>
    <w:p w:rsidR="005557AF" w:rsidRPr="00753964" w:rsidRDefault="005557AF" w:rsidP="00753964">
      <w:pPr>
        <w:spacing w:line="480" w:lineRule="auto"/>
        <w:ind w:left="720" w:hanging="720"/>
        <w:jc w:val="both"/>
        <w:rPr>
          <w:rFonts w:ascii="Times New Roman" w:hAnsi="Times New Roman" w:cs="Times New Roman"/>
          <w:color w:val="222222"/>
          <w:sz w:val="24"/>
          <w:szCs w:val="24"/>
          <w:shd w:val="clear" w:color="auto" w:fill="FFFFFF"/>
        </w:rPr>
      </w:pPr>
      <w:r w:rsidRPr="00753964">
        <w:rPr>
          <w:rFonts w:ascii="Times New Roman" w:hAnsi="Times New Roman" w:cs="Times New Roman"/>
          <w:color w:val="222222"/>
          <w:sz w:val="24"/>
          <w:szCs w:val="24"/>
          <w:shd w:val="clear" w:color="auto" w:fill="FFFFFF"/>
        </w:rPr>
        <w:t>Neal, T. (2018). Forensic psychology and correctional psychology: Distinct but related subfields of psychological science and practice. </w:t>
      </w:r>
      <w:r w:rsidRPr="00753964">
        <w:rPr>
          <w:rFonts w:ascii="Times New Roman" w:hAnsi="Times New Roman" w:cs="Times New Roman"/>
          <w:i/>
          <w:iCs/>
          <w:color w:val="222222"/>
          <w:sz w:val="24"/>
          <w:szCs w:val="24"/>
          <w:shd w:val="clear" w:color="auto" w:fill="FFFFFF"/>
        </w:rPr>
        <w:t>American Psychologist</w:t>
      </w:r>
      <w:r w:rsidRPr="00753964">
        <w:rPr>
          <w:rFonts w:ascii="Times New Roman" w:hAnsi="Times New Roman" w:cs="Times New Roman"/>
          <w:color w:val="222222"/>
          <w:sz w:val="24"/>
          <w:szCs w:val="24"/>
          <w:shd w:val="clear" w:color="auto" w:fill="FFFFFF"/>
        </w:rPr>
        <w:t>, </w:t>
      </w:r>
      <w:r w:rsidRPr="00753964">
        <w:rPr>
          <w:rFonts w:ascii="Times New Roman" w:hAnsi="Times New Roman" w:cs="Times New Roman"/>
          <w:i/>
          <w:iCs/>
          <w:color w:val="222222"/>
          <w:sz w:val="24"/>
          <w:szCs w:val="24"/>
          <w:shd w:val="clear" w:color="auto" w:fill="FFFFFF"/>
        </w:rPr>
        <w:t>73</w:t>
      </w:r>
      <w:r w:rsidRPr="00753964">
        <w:rPr>
          <w:rFonts w:ascii="Times New Roman" w:hAnsi="Times New Roman" w:cs="Times New Roman"/>
          <w:color w:val="222222"/>
          <w:sz w:val="24"/>
          <w:szCs w:val="24"/>
          <w:shd w:val="clear" w:color="auto" w:fill="FFFFFF"/>
        </w:rPr>
        <w:t>(5), 651.</w:t>
      </w:r>
    </w:p>
    <w:p w:rsidR="00753964" w:rsidRPr="00753964" w:rsidRDefault="00753964" w:rsidP="00753964">
      <w:pPr>
        <w:spacing w:line="480" w:lineRule="auto"/>
        <w:ind w:left="720" w:hanging="720"/>
        <w:jc w:val="both"/>
        <w:rPr>
          <w:rFonts w:ascii="Times New Roman" w:hAnsi="Times New Roman" w:cs="Times New Roman"/>
          <w:sz w:val="32"/>
          <w:szCs w:val="32"/>
        </w:rPr>
      </w:pPr>
      <w:r w:rsidRPr="00753964">
        <w:rPr>
          <w:rFonts w:ascii="Times New Roman" w:hAnsi="Times New Roman" w:cs="Times New Roman"/>
          <w:color w:val="222222"/>
          <w:sz w:val="24"/>
          <w:szCs w:val="24"/>
          <w:shd w:val="clear" w:color="auto" w:fill="FFFFFF"/>
        </w:rPr>
        <w:t>Scott-Snyder, S. (2017). </w:t>
      </w:r>
      <w:r w:rsidRPr="00753964">
        <w:rPr>
          <w:rFonts w:ascii="Times New Roman" w:hAnsi="Times New Roman" w:cs="Times New Roman"/>
          <w:i/>
          <w:iCs/>
          <w:color w:val="222222"/>
          <w:sz w:val="24"/>
          <w:szCs w:val="24"/>
          <w:shd w:val="clear" w:color="auto" w:fill="FFFFFF"/>
        </w:rPr>
        <w:t>Introduction to forensic psychology: essentials for law enforcement</w:t>
      </w:r>
      <w:r w:rsidRPr="00753964">
        <w:rPr>
          <w:rFonts w:ascii="Times New Roman" w:hAnsi="Times New Roman" w:cs="Times New Roman"/>
          <w:color w:val="222222"/>
          <w:sz w:val="24"/>
          <w:szCs w:val="24"/>
          <w:shd w:val="clear" w:color="auto" w:fill="FFFFFF"/>
        </w:rPr>
        <w:t>. CRC Press.</w:t>
      </w:r>
    </w:p>
    <w:p w:rsidR="00D13F03" w:rsidRPr="00EE4CE3" w:rsidRDefault="00D13F03" w:rsidP="00D13F03">
      <w:pPr>
        <w:spacing w:before="100" w:beforeAutospacing="1" w:after="100" w:afterAutospacing="1" w:line="480" w:lineRule="auto"/>
        <w:ind w:left="567" w:hanging="567"/>
        <w:jc w:val="both"/>
        <w:rPr>
          <w:rFonts w:ascii="Times New Roman" w:eastAsia="Times New Roman" w:hAnsi="Times New Roman" w:cs="Times New Roman"/>
          <w:sz w:val="24"/>
          <w:szCs w:val="24"/>
        </w:rPr>
      </w:pPr>
    </w:p>
    <w:p w:rsidR="00D13F03" w:rsidRPr="00D91EBD" w:rsidRDefault="00D13F03" w:rsidP="00D13F03">
      <w:pPr>
        <w:rPr>
          <w:sz w:val="24"/>
          <w:szCs w:val="24"/>
        </w:rPr>
      </w:pPr>
    </w:p>
    <w:p w:rsidR="00D13F03" w:rsidRPr="00D91EBD" w:rsidRDefault="00D13F03" w:rsidP="00D13F03">
      <w:pPr>
        <w:rPr>
          <w:sz w:val="24"/>
          <w:szCs w:val="24"/>
        </w:rPr>
      </w:pPr>
    </w:p>
    <w:p w:rsidR="00D13F03" w:rsidRPr="00D91EBD" w:rsidRDefault="00D13F03" w:rsidP="00D13F03">
      <w:pPr>
        <w:rPr>
          <w:sz w:val="24"/>
          <w:szCs w:val="24"/>
        </w:rPr>
      </w:pPr>
    </w:p>
    <w:p w:rsidR="00D13F03" w:rsidRDefault="00D13F03" w:rsidP="00D13F03"/>
    <w:p w:rsidR="00D13F03" w:rsidRDefault="00D13F03" w:rsidP="00D13F03"/>
    <w:p w:rsidR="00D13F03" w:rsidRDefault="00D13F03" w:rsidP="00D13F03"/>
    <w:p w:rsidR="00D13F03" w:rsidRDefault="00D13F03" w:rsidP="00D13F03"/>
    <w:p w:rsidR="00D13F03" w:rsidRPr="00A912F8" w:rsidRDefault="00D13F03" w:rsidP="00D13F03"/>
    <w:p w:rsidR="00D13F03" w:rsidRDefault="00D13F03" w:rsidP="00D13F03"/>
    <w:p w:rsidR="00D13F03" w:rsidRDefault="00D13F03" w:rsidP="00D13F03"/>
    <w:p w:rsidR="00D13F03" w:rsidRDefault="00D13F03" w:rsidP="00D13F03"/>
    <w:p w:rsidR="00D13F03" w:rsidRDefault="00D13F03" w:rsidP="00D13F03"/>
    <w:p w:rsidR="00D13F03" w:rsidRDefault="00D13F03" w:rsidP="00D13F03"/>
    <w:p w:rsidR="00D13F03" w:rsidRDefault="00D13F03"/>
    <w:sectPr w:rsidR="00D13F03" w:rsidSect="00E27CE2">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67CA" w:rsidRDefault="002167CA" w:rsidP="00E27CE2">
      <w:pPr>
        <w:spacing w:after="0" w:line="240" w:lineRule="auto"/>
      </w:pPr>
      <w:r>
        <w:separator/>
      </w:r>
    </w:p>
  </w:endnote>
  <w:endnote w:type="continuationSeparator" w:id="1">
    <w:p w:rsidR="002167CA" w:rsidRDefault="002167CA" w:rsidP="00E27C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67CA" w:rsidRDefault="002167CA" w:rsidP="00E27CE2">
      <w:pPr>
        <w:spacing w:after="0" w:line="240" w:lineRule="auto"/>
      </w:pPr>
      <w:r>
        <w:separator/>
      </w:r>
    </w:p>
  </w:footnote>
  <w:footnote w:type="continuationSeparator" w:id="1">
    <w:p w:rsidR="002167CA" w:rsidRDefault="002167CA" w:rsidP="00E27CE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966191881"/>
      <w:docPartObj>
        <w:docPartGallery w:val="Page Numbers (Top of Page)"/>
        <w:docPartUnique/>
      </w:docPartObj>
    </w:sdtPr>
    <w:sdtEndPr>
      <w:rPr>
        <w:noProof/>
      </w:rPr>
    </w:sdtEndPr>
    <w:sdtContent>
      <w:p w:rsidR="008F1548" w:rsidRPr="008F1548" w:rsidRDefault="00E27CE2" w:rsidP="008F1548">
        <w:pPr>
          <w:pStyle w:val="Header"/>
          <w:spacing w:line="480" w:lineRule="auto"/>
          <w:jc w:val="right"/>
          <w:rPr>
            <w:rFonts w:ascii="Times New Roman" w:hAnsi="Times New Roman" w:cs="Times New Roman"/>
            <w:sz w:val="24"/>
            <w:szCs w:val="24"/>
          </w:rPr>
        </w:pPr>
        <w:r w:rsidRPr="008F1548">
          <w:rPr>
            <w:rFonts w:ascii="Times New Roman" w:hAnsi="Times New Roman" w:cs="Times New Roman"/>
            <w:sz w:val="24"/>
            <w:szCs w:val="24"/>
          </w:rPr>
          <w:fldChar w:fldCharType="begin"/>
        </w:r>
        <w:r w:rsidR="00482761" w:rsidRPr="008F1548">
          <w:rPr>
            <w:rFonts w:ascii="Times New Roman" w:hAnsi="Times New Roman" w:cs="Times New Roman"/>
            <w:sz w:val="24"/>
            <w:szCs w:val="24"/>
          </w:rPr>
          <w:instrText xml:space="preserve"> PAGE   \* MERGEFORMAT </w:instrText>
        </w:r>
        <w:r w:rsidRPr="008F1548">
          <w:rPr>
            <w:rFonts w:ascii="Times New Roman" w:hAnsi="Times New Roman" w:cs="Times New Roman"/>
            <w:sz w:val="24"/>
            <w:szCs w:val="24"/>
          </w:rPr>
          <w:fldChar w:fldCharType="separate"/>
        </w:r>
        <w:r w:rsidR="00673762">
          <w:rPr>
            <w:rFonts w:ascii="Times New Roman" w:hAnsi="Times New Roman" w:cs="Times New Roman"/>
            <w:noProof/>
            <w:sz w:val="24"/>
            <w:szCs w:val="24"/>
          </w:rPr>
          <w:t>5</w:t>
        </w:r>
        <w:r w:rsidRPr="008F1548">
          <w:rPr>
            <w:rFonts w:ascii="Times New Roman" w:hAnsi="Times New Roman" w:cs="Times New Roman"/>
            <w:noProof/>
            <w:sz w:val="24"/>
            <w:szCs w:val="24"/>
          </w:rPr>
          <w:fldChar w:fldCharType="end"/>
        </w:r>
      </w:p>
    </w:sdtContent>
  </w:sdt>
  <w:p w:rsidR="008F1548" w:rsidRDefault="002167CA">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D13F03"/>
    <w:rsid w:val="00022107"/>
    <w:rsid w:val="0005141B"/>
    <w:rsid w:val="002167CA"/>
    <w:rsid w:val="002509A5"/>
    <w:rsid w:val="003C4780"/>
    <w:rsid w:val="00482761"/>
    <w:rsid w:val="005557AF"/>
    <w:rsid w:val="00673762"/>
    <w:rsid w:val="00753964"/>
    <w:rsid w:val="00AA5991"/>
    <w:rsid w:val="00B92AA8"/>
    <w:rsid w:val="00D13F03"/>
    <w:rsid w:val="00E27CE2"/>
    <w:rsid w:val="00EF19C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3F0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13F03"/>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13F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3F03"/>
  </w:style>
  <w:style w:type="character" w:styleId="Emphasis">
    <w:name w:val="Emphasis"/>
    <w:basedOn w:val="DefaultParagraphFont"/>
    <w:uiPriority w:val="20"/>
    <w:qFormat/>
    <w:rsid w:val="0005141B"/>
    <w:rPr>
      <w:i/>
      <w:iCs/>
    </w:rPr>
  </w:style>
</w:styles>
</file>

<file path=word/webSettings.xml><?xml version="1.0" encoding="utf-8"?>
<w:webSettings xmlns:r="http://schemas.openxmlformats.org/officeDocument/2006/relationships" xmlns:w="http://schemas.openxmlformats.org/wordprocessingml/2006/main">
  <w:divs>
    <w:div w:id="8808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760</Words>
  <Characters>4336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 Surrumo</dc:creator>
  <cp:lastModifiedBy>Kevin</cp:lastModifiedBy>
  <cp:revision>2</cp:revision>
  <dcterms:created xsi:type="dcterms:W3CDTF">2021-07-29T07:31:00Z</dcterms:created>
  <dcterms:modified xsi:type="dcterms:W3CDTF">2021-07-29T07:31:00Z</dcterms:modified>
</cp:coreProperties>
</file>